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E2A63">
        <w:trPr>
          <w:trHeight w:hRule="exact" w:val="1528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AE2A63">
        <w:trPr>
          <w:trHeight w:hRule="exact" w:val="138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426" w:type="dxa"/>
          </w:tcPr>
          <w:p w:rsidR="00AE2A63" w:rsidRDefault="00AE2A63"/>
        </w:tc>
        <w:tc>
          <w:tcPr>
            <w:tcW w:w="1277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  <w:tc>
          <w:tcPr>
            <w:tcW w:w="2836" w:type="dxa"/>
          </w:tcPr>
          <w:p w:rsidR="00AE2A63" w:rsidRDefault="00AE2A63"/>
        </w:tc>
      </w:tr>
      <w:tr w:rsidR="00AE2A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2A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E2A63">
        <w:trPr>
          <w:trHeight w:hRule="exact" w:val="211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426" w:type="dxa"/>
          </w:tcPr>
          <w:p w:rsidR="00AE2A63" w:rsidRDefault="00AE2A63"/>
        </w:tc>
        <w:tc>
          <w:tcPr>
            <w:tcW w:w="1277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  <w:tc>
          <w:tcPr>
            <w:tcW w:w="2836" w:type="dxa"/>
          </w:tcPr>
          <w:p w:rsidR="00AE2A63" w:rsidRDefault="00AE2A63"/>
        </w:tc>
      </w:tr>
      <w:tr w:rsidR="00AE2A63">
        <w:trPr>
          <w:trHeight w:hRule="exact" w:val="277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426" w:type="dxa"/>
          </w:tcPr>
          <w:p w:rsidR="00AE2A63" w:rsidRDefault="00AE2A63"/>
        </w:tc>
        <w:tc>
          <w:tcPr>
            <w:tcW w:w="1277" w:type="dxa"/>
          </w:tcPr>
          <w:p w:rsidR="00AE2A63" w:rsidRDefault="00AE2A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2A63">
        <w:trPr>
          <w:trHeight w:hRule="exact" w:val="972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426" w:type="dxa"/>
          </w:tcPr>
          <w:p w:rsidR="00AE2A63" w:rsidRDefault="00AE2A63"/>
        </w:tc>
        <w:tc>
          <w:tcPr>
            <w:tcW w:w="1277" w:type="dxa"/>
          </w:tcPr>
          <w:p w:rsidR="00AE2A63" w:rsidRDefault="00AE2A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E2A63" w:rsidRDefault="00AE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2A63">
        <w:trPr>
          <w:trHeight w:hRule="exact" w:val="277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426" w:type="dxa"/>
          </w:tcPr>
          <w:p w:rsidR="00AE2A63" w:rsidRDefault="00AE2A63"/>
        </w:tc>
        <w:tc>
          <w:tcPr>
            <w:tcW w:w="1277" w:type="dxa"/>
          </w:tcPr>
          <w:p w:rsidR="00AE2A63" w:rsidRDefault="00AE2A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E2A63">
        <w:trPr>
          <w:trHeight w:hRule="exact" w:val="277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426" w:type="dxa"/>
          </w:tcPr>
          <w:p w:rsidR="00AE2A63" w:rsidRDefault="00AE2A63"/>
        </w:tc>
        <w:tc>
          <w:tcPr>
            <w:tcW w:w="1277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  <w:tc>
          <w:tcPr>
            <w:tcW w:w="2836" w:type="dxa"/>
          </w:tcPr>
          <w:p w:rsidR="00AE2A63" w:rsidRDefault="00AE2A63"/>
        </w:tc>
      </w:tr>
      <w:tr w:rsidR="00AE2A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2A63">
        <w:trPr>
          <w:trHeight w:hRule="exact" w:val="775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AE2A63" w:rsidRDefault="000D2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Б1.О.04.07</w:t>
            </w:r>
          </w:p>
        </w:tc>
        <w:tc>
          <w:tcPr>
            <w:tcW w:w="2836" w:type="dxa"/>
          </w:tcPr>
          <w:p w:rsidR="00AE2A63" w:rsidRDefault="00AE2A63"/>
        </w:tc>
      </w:tr>
      <w:tr w:rsidR="00AE2A6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2A63">
        <w:trPr>
          <w:trHeight w:hRule="exact" w:val="1125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2A6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E2A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E2A63" w:rsidRDefault="00AE2A63"/>
        </w:tc>
        <w:tc>
          <w:tcPr>
            <w:tcW w:w="426" w:type="dxa"/>
          </w:tcPr>
          <w:p w:rsidR="00AE2A63" w:rsidRDefault="00AE2A63"/>
        </w:tc>
        <w:tc>
          <w:tcPr>
            <w:tcW w:w="1277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  <w:tc>
          <w:tcPr>
            <w:tcW w:w="2836" w:type="dxa"/>
          </w:tcPr>
          <w:p w:rsidR="00AE2A63" w:rsidRDefault="00AE2A63"/>
        </w:tc>
      </w:tr>
      <w:tr w:rsidR="00AE2A63">
        <w:trPr>
          <w:trHeight w:hRule="exact" w:val="155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426" w:type="dxa"/>
          </w:tcPr>
          <w:p w:rsidR="00AE2A63" w:rsidRDefault="00AE2A63"/>
        </w:tc>
        <w:tc>
          <w:tcPr>
            <w:tcW w:w="1277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  <w:tc>
          <w:tcPr>
            <w:tcW w:w="2836" w:type="dxa"/>
          </w:tcPr>
          <w:p w:rsidR="00AE2A63" w:rsidRDefault="00AE2A63"/>
        </w:tc>
      </w:tr>
      <w:tr w:rsidR="00AE2A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E2A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AE2A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AE2A63">
        <w:trPr>
          <w:trHeight w:hRule="exact" w:val="124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426" w:type="dxa"/>
          </w:tcPr>
          <w:p w:rsidR="00AE2A63" w:rsidRDefault="00AE2A63"/>
        </w:tc>
        <w:tc>
          <w:tcPr>
            <w:tcW w:w="1277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  <w:tc>
          <w:tcPr>
            <w:tcW w:w="2836" w:type="dxa"/>
          </w:tcPr>
          <w:p w:rsidR="00AE2A63" w:rsidRDefault="00AE2A63"/>
        </w:tc>
      </w:tr>
      <w:tr w:rsidR="00AE2A6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AE2A63">
        <w:trPr>
          <w:trHeight w:hRule="exact" w:val="307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426" w:type="dxa"/>
          </w:tcPr>
          <w:p w:rsidR="00AE2A63" w:rsidRDefault="00AE2A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</w:tr>
      <w:tr w:rsidR="00AE2A63">
        <w:trPr>
          <w:trHeight w:hRule="exact" w:val="3238"/>
        </w:trPr>
        <w:tc>
          <w:tcPr>
            <w:tcW w:w="143" w:type="dxa"/>
          </w:tcPr>
          <w:p w:rsidR="00AE2A63" w:rsidRDefault="00AE2A63"/>
        </w:tc>
        <w:tc>
          <w:tcPr>
            <w:tcW w:w="285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1419" w:type="dxa"/>
          </w:tcPr>
          <w:p w:rsidR="00AE2A63" w:rsidRDefault="00AE2A63"/>
        </w:tc>
        <w:tc>
          <w:tcPr>
            <w:tcW w:w="710" w:type="dxa"/>
          </w:tcPr>
          <w:p w:rsidR="00AE2A63" w:rsidRDefault="00AE2A63"/>
        </w:tc>
        <w:tc>
          <w:tcPr>
            <w:tcW w:w="426" w:type="dxa"/>
          </w:tcPr>
          <w:p w:rsidR="00AE2A63" w:rsidRDefault="00AE2A63"/>
        </w:tc>
        <w:tc>
          <w:tcPr>
            <w:tcW w:w="1277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  <w:tc>
          <w:tcPr>
            <w:tcW w:w="2836" w:type="dxa"/>
          </w:tcPr>
          <w:p w:rsidR="00AE2A63" w:rsidRDefault="00AE2A63"/>
        </w:tc>
      </w:tr>
      <w:tr w:rsidR="00AE2A63">
        <w:trPr>
          <w:trHeight w:hRule="exact" w:val="277"/>
        </w:trPr>
        <w:tc>
          <w:tcPr>
            <w:tcW w:w="143" w:type="dxa"/>
          </w:tcPr>
          <w:p w:rsidR="00AE2A63" w:rsidRDefault="00AE2A6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2A63">
        <w:trPr>
          <w:trHeight w:hRule="exact" w:val="138"/>
        </w:trPr>
        <w:tc>
          <w:tcPr>
            <w:tcW w:w="143" w:type="dxa"/>
          </w:tcPr>
          <w:p w:rsidR="00AE2A63" w:rsidRDefault="00AE2A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</w:tr>
      <w:tr w:rsidR="00AE2A63">
        <w:trPr>
          <w:trHeight w:hRule="exact" w:val="1666"/>
        </w:trPr>
        <w:tc>
          <w:tcPr>
            <w:tcW w:w="143" w:type="dxa"/>
          </w:tcPr>
          <w:p w:rsidR="00AE2A63" w:rsidRDefault="00AE2A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AE2A63" w:rsidRDefault="00AE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E2A63" w:rsidRDefault="00AE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2A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E2A63" w:rsidRDefault="00AE2A63">
            <w:pPr>
              <w:spacing w:after="0" w:line="240" w:lineRule="auto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И.А./</w:t>
            </w:r>
          </w:p>
          <w:p w:rsidR="00AE2A63" w:rsidRDefault="00AE2A63">
            <w:pPr>
              <w:spacing w:after="0" w:line="240" w:lineRule="auto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E2A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2A63">
        <w:trPr>
          <w:trHeight w:hRule="exact" w:val="555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2A6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2022/2023 учебного года: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A6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Б1.О.04.07 «Социальная психология».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2A63">
        <w:trPr>
          <w:trHeight w:hRule="exact" w:val="139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2A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научное иссл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едование в сфере профессиональной деятельности на основе современной методологии</w:t>
            </w:r>
          </w:p>
        </w:tc>
      </w:tr>
      <w:tr w:rsidR="00AE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2A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AE2A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ориентироваться в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способах получения новых знаний в психологии</w:t>
            </w:r>
          </w:p>
        </w:tc>
      </w:tr>
      <w:tr w:rsidR="00AE2A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AE2A63">
        <w:trPr>
          <w:trHeight w:hRule="exact" w:val="277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осуществлению психологической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AE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2A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современные теории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AE2A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признаки и формы дезадаптивных состояний у детей, подростков и молодежи</w:t>
            </w:r>
          </w:p>
        </w:tc>
      </w:tr>
      <w:tr w:rsidR="00AE2A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AE2A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навыками осуществления психологической профилактики нарушений поведения и отклонений в развитии детей и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AE2A63">
        <w:trPr>
          <w:trHeight w:hRule="exact" w:val="277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E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E2A6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AE2A6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психологию групп и психологию лидерства</w:t>
            </w:r>
          </w:p>
        </w:tc>
      </w:tr>
      <w:tr w:rsidR="00AE2A6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знать методы влияния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командой</w:t>
            </w:r>
          </w:p>
        </w:tc>
      </w:tr>
      <w:tr w:rsidR="00AE2A6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AE2A6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бственного мнения и корректировать его</w:t>
            </w:r>
          </w:p>
        </w:tc>
      </w:tr>
      <w:tr w:rsidR="00AE2A6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AE2A6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УК-3.7 владеть навыками конструктивного взаимодействия в группе, методами влияния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командой</w:t>
            </w:r>
          </w:p>
        </w:tc>
      </w:tr>
      <w:tr w:rsidR="00AE2A63">
        <w:trPr>
          <w:trHeight w:hRule="exact" w:val="416"/>
        </w:trPr>
        <w:tc>
          <w:tcPr>
            <w:tcW w:w="3970" w:type="dxa"/>
          </w:tcPr>
          <w:p w:rsidR="00AE2A63" w:rsidRDefault="00AE2A63"/>
        </w:tc>
        <w:tc>
          <w:tcPr>
            <w:tcW w:w="3828" w:type="dxa"/>
          </w:tcPr>
          <w:p w:rsidR="00AE2A63" w:rsidRDefault="00AE2A63"/>
        </w:tc>
        <w:tc>
          <w:tcPr>
            <w:tcW w:w="852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</w:tr>
      <w:tr w:rsidR="00AE2A6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E2A6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Б1.О.04.07 «Социальная психология»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AE2A63">
        <w:trPr>
          <w:trHeight w:hRule="exact" w:val="138"/>
        </w:trPr>
        <w:tc>
          <w:tcPr>
            <w:tcW w:w="3970" w:type="dxa"/>
          </w:tcPr>
          <w:p w:rsidR="00AE2A63" w:rsidRDefault="00AE2A63"/>
        </w:tc>
        <w:tc>
          <w:tcPr>
            <w:tcW w:w="3828" w:type="dxa"/>
          </w:tcPr>
          <w:p w:rsidR="00AE2A63" w:rsidRDefault="00AE2A63"/>
        </w:tc>
        <w:tc>
          <w:tcPr>
            <w:tcW w:w="852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</w:tr>
      <w:tr w:rsidR="00AE2A6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E2A6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AE2A63"/>
        </w:tc>
      </w:tr>
      <w:tr w:rsidR="00AE2A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AE2A63"/>
        </w:tc>
      </w:tr>
      <w:tr w:rsidR="00AE2A6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0D24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AE2A63" w:rsidRDefault="000D24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0D24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Специальные педагогика и психология</w:t>
            </w:r>
          </w:p>
          <w:p w:rsidR="00AE2A63" w:rsidRDefault="000D24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</w:t>
            </w:r>
            <w:r>
              <w:rPr>
                <w:rFonts w:ascii="Times New Roman" w:hAnsi="Times New Roman" w:cs="Times New Roman"/>
                <w:color w:val="000000"/>
              </w:rPr>
              <w:t>практика: научно-исследовательская работа (получение первичных навыков научно- исследовательской работы)</w:t>
            </w:r>
          </w:p>
          <w:p w:rsidR="00AE2A63" w:rsidRDefault="000D24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ОПК-1, УК-3</w:t>
            </w:r>
          </w:p>
        </w:tc>
      </w:tr>
      <w:tr w:rsidR="00AE2A63">
        <w:trPr>
          <w:trHeight w:hRule="exact" w:val="138"/>
        </w:trPr>
        <w:tc>
          <w:tcPr>
            <w:tcW w:w="3970" w:type="dxa"/>
          </w:tcPr>
          <w:p w:rsidR="00AE2A63" w:rsidRDefault="00AE2A63"/>
        </w:tc>
        <w:tc>
          <w:tcPr>
            <w:tcW w:w="3828" w:type="dxa"/>
          </w:tcPr>
          <w:p w:rsidR="00AE2A63" w:rsidRDefault="00AE2A63"/>
        </w:tc>
        <w:tc>
          <w:tcPr>
            <w:tcW w:w="852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</w:tr>
      <w:tr w:rsidR="00AE2A6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2A6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2A63">
        <w:trPr>
          <w:trHeight w:hRule="exact" w:val="138"/>
        </w:trPr>
        <w:tc>
          <w:tcPr>
            <w:tcW w:w="3970" w:type="dxa"/>
          </w:tcPr>
          <w:p w:rsidR="00AE2A63" w:rsidRDefault="00AE2A63"/>
        </w:tc>
        <w:tc>
          <w:tcPr>
            <w:tcW w:w="3828" w:type="dxa"/>
          </w:tcPr>
          <w:p w:rsidR="00AE2A63" w:rsidRDefault="00AE2A63"/>
        </w:tc>
        <w:tc>
          <w:tcPr>
            <w:tcW w:w="852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</w:tr>
      <w:tr w:rsidR="00AE2A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E2A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E2A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2A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E2A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E2A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2A63">
        <w:trPr>
          <w:trHeight w:hRule="exact" w:val="416"/>
        </w:trPr>
        <w:tc>
          <w:tcPr>
            <w:tcW w:w="3970" w:type="dxa"/>
          </w:tcPr>
          <w:p w:rsidR="00AE2A63" w:rsidRDefault="00AE2A63"/>
        </w:tc>
        <w:tc>
          <w:tcPr>
            <w:tcW w:w="3828" w:type="dxa"/>
          </w:tcPr>
          <w:p w:rsidR="00AE2A63" w:rsidRDefault="00AE2A63"/>
        </w:tc>
        <w:tc>
          <w:tcPr>
            <w:tcW w:w="852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</w:tr>
      <w:tr w:rsidR="00AE2A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E2A63">
        <w:trPr>
          <w:trHeight w:hRule="exact" w:val="277"/>
        </w:trPr>
        <w:tc>
          <w:tcPr>
            <w:tcW w:w="3970" w:type="dxa"/>
          </w:tcPr>
          <w:p w:rsidR="00AE2A63" w:rsidRDefault="00AE2A63"/>
        </w:tc>
        <w:tc>
          <w:tcPr>
            <w:tcW w:w="3828" w:type="dxa"/>
          </w:tcPr>
          <w:p w:rsidR="00AE2A63" w:rsidRDefault="00AE2A63"/>
        </w:tc>
        <w:tc>
          <w:tcPr>
            <w:tcW w:w="852" w:type="dxa"/>
          </w:tcPr>
          <w:p w:rsidR="00AE2A63" w:rsidRDefault="00AE2A63"/>
        </w:tc>
        <w:tc>
          <w:tcPr>
            <w:tcW w:w="993" w:type="dxa"/>
          </w:tcPr>
          <w:p w:rsidR="00AE2A63" w:rsidRDefault="00AE2A63"/>
        </w:tc>
      </w:tr>
      <w:tr w:rsidR="00AE2A63">
        <w:trPr>
          <w:trHeight w:hRule="exact" w:val="1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2A6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2A63">
        <w:trPr>
          <w:trHeight w:hRule="exact" w:val="416"/>
        </w:trPr>
        <w:tc>
          <w:tcPr>
            <w:tcW w:w="5671" w:type="dxa"/>
          </w:tcPr>
          <w:p w:rsidR="00AE2A63" w:rsidRDefault="00AE2A63"/>
        </w:tc>
        <w:tc>
          <w:tcPr>
            <w:tcW w:w="1702" w:type="dxa"/>
          </w:tcPr>
          <w:p w:rsidR="00AE2A63" w:rsidRDefault="00AE2A63"/>
        </w:tc>
        <w:tc>
          <w:tcPr>
            <w:tcW w:w="1135" w:type="dxa"/>
          </w:tcPr>
          <w:p w:rsidR="00AE2A63" w:rsidRDefault="00AE2A63"/>
        </w:tc>
        <w:tc>
          <w:tcPr>
            <w:tcW w:w="1135" w:type="dxa"/>
          </w:tcPr>
          <w:p w:rsidR="00AE2A63" w:rsidRDefault="00AE2A63"/>
        </w:tc>
      </w:tr>
      <w:tr w:rsidR="00AE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I.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AE2A63"/>
        </w:tc>
      </w:tr>
      <w:tr w:rsidR="00AE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AE2A63"/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A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Закономерности процесса общения. Структура общения: коммуникативная,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III.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AE2A63"/>
        </w:tc>
      </w:tr>
      <w:tr w:rsidR="00AE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больших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A63" w:rsidRDefault="00AE2A63"/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2A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E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2A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2A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E2A63">
        <w:trPr>
          <w:trHeight w:hRule="exact" w:val="19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E2A63" w:rsidRDefault="000D2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</w:t>
            </w:r>
          </w:p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A6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зачисления таких обучающихся с учетом конкретных нозологий).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Федерации»: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A63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AE2A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AE2A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</w:p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как социально-психологический феномен</w:t>
            </w:r>
          </w:p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Психология межгрупповых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</w:p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Социально-психологический портрет личности. Социализация личности</w:t>
            </w:r>
          </w:p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2A63">
        <w:trPr>
          <w:trHeight w:hRule="exact" w:val="14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14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Психология больших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малых групп социальных групп и массовых социальных движений</w:t>
            </w:r>
          </w:p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14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14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Социально-психологический портрет личности. Социализация личности</w:t>
            </w:r>
          </w:p>
        </w:tc>
      </w:tr>
      <w:tr w:rsidR="00AE2A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E2A63">
        <w:trPr>
          <w:trHeight w:hRule="exact" w:val="147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AE2A63">
        <w:trPr>
          <w:trHeight w:hRule="exact" w:val="21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</w:tr>
      <w:tr w:rsidR="00AE2A63">
        <w:trPr>
          <w:trHeight w:hRule="exact" w:val="8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 социально-психологических идей</w:t>
            </w:r>
          </w:p>
        </w:tc>
      </w:tr>
      <w:tr w:rsidR="00AE2A63">
        <w:trPr>
          <w:trHeight w:hRule="exact" w:val="21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</w:tr>
      <w:tr w:rsidR="00AE2A63">
        <w:trPr>
          <w:trHeight w:hRule="exact" w:val="8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</w:tr>
      <w:tr w:rsidR="00AE2A63">
        <w:trPr>
          <w:trHeight w:hRule="exact" w:val="21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</w:tr>
      <w:tr w:rsidR="00AE2A63">
        <w:trPr>
          <w:trHeight w:hRule="exact" w:val="8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</w:tr>
      <w:tr w:rsidR="00AE2A63">
        <w:trPr>
          <w:trHeight w:hRule="exact" w:val="21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</w:tr>
      <w:tr w:rsidR="00AE2A63">
        <w:trPr>
          <w:trHeight w:hRule="exact" w:val="8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социально-психологический феномен</w:t>
            </w:r>
          </w:p>
        </w:tc>
      </w:tr>
      <w:tr w:rsidR="00AE2A63">
        <w:trPr>
          <w:trHeight w:hRule="exact" w:val="21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2A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>
            <w:pPr>
              <w:spacing w:after="0" w:line="240" w:lineRule="auto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2A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«Социальная психология» / Костюк И.А..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2022.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2A63">
        <w:trPr>
          <w:trHeight w:hRule="exact" w:val="138"/>
        </w:trPr>
        <w:tc>
          <w:tcPr>
            <w:tcW w:w="285" w:type="dxa"/>
          </w:tcPr>
          <w:p w:rsidR="00AE2A63" w:rsidRDefault="00AE2A63"/>
        </w:tc>
        <w:tc>
          <w:tcPr>
            <w:tcW w:w="9356" w:type="dxa"/>
          </w:tcPr>
          <w:p w:rsidR="00AE2A63" w:rsidRDefault="00AE2A63"/>
        </w:tc>
      </w:tr>
      <w:tr w:rsidR="00AE2A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2A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978-5-4497-0212-8.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http://www.iprbookshop.ru/86473.html</w:t>
              </w:r>
            </w:hyperlink>
            <w:r>
              <w:t xml:space="preserve"> </w:t>
            </w:r>
          </w:p>
        </w:tc>
      </w:tr>
      <w:tr w:rsidR="00AE2A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978-5-9758-1778-5.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http://www.iprbookshop.ru/81050.html</w:t>
              </w:r>
            </w:hyperlink>
            <w:r>
              <w:t xml:space="preserve"> </w:t>
            </w:r>
          </w:p>
        </w:tc>
      </w:tr>
      <w:tr w:rsidR="00AE2A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Гераськина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Лафуткин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978-5-238-02192-8.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http://www.iprbookshop.ru/71051.html</w:t>
              </w:r>
            </w:hyperlink>
            <w:r>
              <w:t xml:space="preserve"> </w:t>
            </w:r>
          </w:p>
        </w:tc>
      </w:tr>
      <w:tr w:rsidR="00AE2A63">
        <w:trPr>
          <w:trHeight w:hRule="exact" w:val="277"/>
        </w:trPr>
        <w:tc>
          <w:tcPr>
            <w:tcW w:w="285" w:type="dxa"/>
          </w:tcPr>
          <w:p w:rsidR="00AE2A63" w:rsidRDefault="00AE2A6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2A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Гуцунаева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978-5-98935-161-9.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http://www.iprbookshop.ru/64553.html</w:t>
              </w:r>
            </w:hyperlink>
            <w:r>
              <w:t xml:space="preserve"> </w:t>
            </w:r>
          </w:p>
        </w:tc>
      </w:tr>
      <w:tr w:rsidR="00AE2A6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AE2A63"/>
        </w:tc>
      </w:tr>
      <w:tr w:rsidR="00AE2A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http://www.iprbookshop.ru/19279.html</w:t>
              </w:r>
            </w:hyperlink>
            <w:r>
              <w:t xml:space="preserve"> </w:t>
            </w:r>
          </w:p>
        </w:tc>
      </w:tr>
      <w:tr w:rsidR="00AE2A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2A63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A6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E2A63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A63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2A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AE2A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E2A63" w:rsidRDefault="00AE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E2A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E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E2A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тельная среда</w:t>
            </w:r>
          </w:p>
        </w:tc>
      </w:tr>
      <w:tr w:rsidR="00AE2A63">
        <w:trPr>
          <w:trHeight w:hRule="exact" w:val="5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 по дисциплине используются следующие информационные технологии: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исследовательской и</w:t>
            </w:r>
          </w:p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A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аналитической деятельности;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преподавателями и обучающимися для рассылки информации, переписки и обсуждения учебных вопросов.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E2A63">
        <w:trPr>
          <w:trHeight w:hRule="exact" w:val="277"/>
        </w:trPr>
        <w:tc>
          <w:tcPr>
            <w:tcW w:w="9640" w:type="dxa"/>
          </w:tcPr>
          <w:p w:rsidR="00AE2A63" w:rsidRDefault="00AE2A63"/>
        </w:tc>
      </w:tr>
      <w:tr w:rsidR="00AE2A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AE2A63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AE2A63" w:rsidRDefault="000D24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2A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2A63" w:rsidRDefault="000D2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10, Microsoft Office Professional Plus 2007,  LibreOffice Writer, LibreOffice Calc, LibreOffice Impress,  LibreOffice Draw,  LibreOffice Math,  LibreOffice Base,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E2A63" w:rsidRDefault="00AE2A63"/>
    <w:sectPr w:rsidR="00AE2A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24A0"/>
    <w:rsid w:val="001F0BC7"/>
    <w:rsid w:val="00AE2A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4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5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47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5710</Words>
  <Characters>32547</Characters>
  <Application>Microsoft Office Word</Application>
  <DocSecurity>0</DocSecurity>
  <Lines>271</Lines>
  <Paragraphs>76</Paragraphs>
  <ScaleCrop>false</ScaleCrop>
  <Company/>
  <LinksUpToDate>false</LinksUpToDate>
  <CharactersWithSpaces>38181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2022-2023_ФГОС3++2022_Бак-ОЗФО-Психология(ПСОиСФ)(22)_plx_Социальная психология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